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C26A" w14:textId="77777777" w:rsidR="00B176DC" w:rsidRPr="00BB6070" w:rsidRDefault="00B176DC" w:rsidP="00B176DC">
      <w:pPr>
        <w:widowControl w:val="0"/>
        <w:autoSpaceDE w:val="0"/>
        <w:autoSpaceDN w:val="0"/>
        <w:spacing w:before="76" w:after="0" w:line="276" w:lineRule="auto"/>
        <w:ind w:left="116" w:right="11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070">
        <w:rPr>
          <w:rFonts w:ascii="Times New Roman" w:eastAsia="Times New Roman" w:hAnsi="Times New Roman" w:cs="Times New Roman"/>
          <w:sz w:val="24"/>
          <w:szCs w:val="24"/>
        </w:rPr>
        <w:t>Na temelju članka 24. Zakona o predškolskom odgoju i obrazovanju („NN“ broj 10/1997., 107/2007, 94/2013, 98/2019, 57/2022), članka 11. Pravilnika o radu Dječjeg vrtića Tići Vrsar, (KLASA: 601-01/23- 01/2, URBROJ: 2163-40-2/04-23-14 od 22.02.2023.), Izmjene i dopune pravilnika o radu Dječjeg vrtića Tići Vrsar (KLASA: 601-01/23-01/2, URBROJ: 2163-40-2/04-23-2 od 19.05.2023.), članka 38. Statuta Dječjeg vrtića Tići Vrsar („SNOV“ broj 11/22) i Odluke Upravnog vijeća Dječjeg vrtića Tići Vrsar, KLASA:</w:t>
      </w:r>
      <w:bookmarkStart w:id="0" w:name="_Hlk123218209"/>
      <w:r w:rsidRPr="00BB6070">
        <w:rPr>
          <w:rFonts w:ascii="Times New Roman" w:eastAsia="Times New Roman" w:hAnsi="Times New Roman" w:cs="Times New Roman"/>
          <w:sz w:val="24"/>
          <w:szCs w:val="24"/>
        </w:rPr>
        <w:t>112-01/23-01/</w:t>
      </w:r>
      <w:bookmarkEnd w:id="0"/>
      <w:r w:rsidRPr="00BB6070">
        <w:rPr>
          <w:rFonts w:ascii="Times New Roman" w:eastAsia="Times New Roman" w:hAnsi="Times New Roman" w:cs="Times New Roman"/>
          <w:sz w:val="24"/>
          <w:szCs w:val="24"/>
        </w:rPr>
        <w:t xml:space="preserve">50 URBROJ: </w:t>
      </w:r>
      <w:bookmarkStart w:id="1" w:name="_Hlk146104258"/>
      <w:r w:rsidRPr="00BB6070">
        <w:rPr>
          <w:rFonts w:ascii="Times New Roman" w:eastAsia="Times New Roman" w:hAnsi="Times New Roman" w:cs="Times New Roman"/>
          <w:sz w:val="24"/>
          <w:szCs w:val="24"/>
        </w:rPr>
        <w:t xml:space="preserve">2163-40-2/04-23-1 </w:t>
      </w:r>
      <w:bookmarkEnd w:id="1"/>
      <w:r w:rsidRPr="00BB6070">
        <w:rPr>
          <w:rFonts w:ascii="Times New Roman" w:eastAsia="Times New Roman" w:hAnsi="Times New Roman" w:cs="Times New Roman"/>
          <w:sz w:val="24"/>
          <w:szCs w:val="24"/>
        </w:rPr>
        <w:t>od 29.11.2023, ravnateljica Dječjeg vrtića Tići Vrsar objavljuje</w:t>
      </w:r>
    </w:p>
    <w:p w14:paraId="6A5F658D" w14:textId="77777777" w:rsidR="00B176DC" w:rsidRPr="00BB6070" w:rsidRDefault="00B176DC" w:rsidP="00B176DC">
      <w:pPr>
        <w:widowControl w:val="0"/>
        <w:autoSpaceDE w:val="0"/>
        <w:autoSpaceDN w:val="0"/>
        <w:spacing w:after="0" w:line="240" w:lineRule="auto"/>
        <w:ind w:right="34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60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JAVNI NATJEČAJ</w:t>
      </w:r>
    </w:p>
    <w:p w14:paraId="68C7B49A" w14:textId="77777777" w:rsidR="00B176DC" w:rsidRPr="00BB6070" w:rsidRDefault="00B176DC" w:rsidP="00B176DC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31"/>
          <w:szCs w:val="24"/>
        </w:rPr>
      </w:pPr>
    </w:p>
    <w:p w14:paraId="506864BE" w14:textId="77777777" w:rsidR="00B176DC" w:rsidRPr="00BB6070" w:rsidRDefault="00B176DC" w:rsidP="00B176DC">
      <w:pPr>
        <w:pStyle w:val="Odlomakpopisa"/>
        <w:numPr>
          <w:ilvl w:val="0"/>
          <w:numId w:val="1"/>
        </w:numPr>
        <w:tabs>
          <w:tab w:val="left" w:pos="1134"/>
          <w:tab w:val="left" w:pos="1418"/>
          <w:tab w:val="center" w:pos="6804"/>
        </w:tabs>
        <w:spacing w:after="0"/>
        <w:jc w:val="both"/>
        <w:rPr>
          <w:rFonts w:eastAsia="Times New Roman"/>
          <w:b/>
          <w:i/>
        </w:rPr>
      </w:pPr>
      <w:r w:rsidRPr="00BB6070">
        <w:rPr>
          <w:rFonts w:eastAsia="Times New Roman"/>
          <w:b/>
          <w:i/>
        </w:rPr>
        <w:t xml:space="preserve">ODGOJITELJ/ICA - </w:t>
      </w:r>
      <w:r w:rsidRPr="00BB6070">
        <w:rPr>
          <w:rFonts w:eastAsia="Times New Roman"/>
          <w:b/>
          <w:i/>
          <w:szCs w:val="24"/>
        </w:rPr>
        <w:t>1 izvršitelj/</w:t>
      </w:r>
      <w:proofErr w:type="spellStart"/>
      <w:r w:rsidRPr="00BB6070">
        <w:rPr>
          <w:rFonts w:eastAsia="Times New Roman"/>
          <w:b/>
          <w:i/>
          <w:szCs w:val="24"/>
        </w:rPr>
        <w:t>ica</w:t>
      </w:r>
      <w:proofErr w:type="spellEnd"/>
      <w:r w:rsidRPr="00BB6070">
        <w:rPr>
          <w:rFonts w:eastAsia="Times New Roman"/>
          <w:b/>
          <w:i/>
          <w:szCs w:val="24"/>
        </w:rPr>
        <w:t xml:space="preserve"> na određeno nepuno radno vrijeme</w:t>
      </w:r>
      <w:r w:rsidRPr="00BB6070">
        <w:rPr>
          <w:b/>
          <w:i/>
        </w:rPr>
        <w:t>, 20 sati tjedno,  s početkom rada 22.12. 2023. do 31.08.2024. godine zbog povećanja obima posla,</w:t>
      </w:r>
      <w:r w:rsidRPr="00BB6070">
        <w:rPr>
          <w:rFonts w:eastAsia="Times New Roman"/>
          <w:b/>
          <w:i/>
        </w:rPr>
        <w:t xml:space="preserve"> za rad u Dječjem vrtiću Tići Vrsar i Područnom vrtiću Funtana</w:t>
      </w:r>
      <w:r w:rsidRPr="00BB6070">
        <w:rPr>
          <w:rFonts w:eastAsia="Times New Roman"/>
          <w:b/>
          <w:i/>
          <w:szCs w:val="24"/>
        </w:rPr>
        <w:t xml:space="preserve">, </w:t>
      </w:r>
    </w:p>
    <w:p w14:paraId="4FED9CF9" w14:textId="77777777" w:rsidR="00B176DC" w:rsidRPr="00BB6070" w:rsidRDefault="00B176DC" w:rsidP="00B176DC">
      <w:pPr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spacing w:after="0" w:line="266" w:lineRule="auto"/>
        <w:ind w:right="112" w:hanging="36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BB6070">
        <w:rPr>
          <w:rFonts w:ascii="Times New Roman" w:eastAsia="Times New Roman" w:hAnsi="Times New Roman" w:cs="Times New Roman"/>
          <w:b/>
          <w:i/>
          <w:sz w:val="24"/>
        </w:rPr>
        <w:t>ODGOJITELJ/ICA – 1 izvršitelj/</w:t>
      </w:r>
      <w:proofErr w:type="spellStart"/>
      <w:r w:rsidRPr="00BB6070">
        <w:rPr>
          <w:rFonts w:ascii="Times New Roman" w:eastAsia="Times New Roman" w:hAnsi="Times New Roman" w:cs="Times New Roman"/>
          <w:b/>
          <w:i/>
          <w:sz w:val="24"/>
        </w:rPr>
        <w:t>ice</w:t>
      </w:r>
      <w:proofErr w:type="spellEnd"/>
      <w:r w:rsidRPr="00BB6070">
        <w:rPr>
          <w:rFonts w:ascii="Times New Roman" w:eastAsia="Times New Roman" w:hAnsi="Times New Roman" w:cs="Times New Roman"/>
          <w:b/>
          <w:i/>
          <w:sz w:val="24"/>
        </w:rPr>
        <w:t xml:space="preserve"> – rad na određeno,  puno radno vrijeme, do povratka privremeno odsutne radnice,</w:t>
      </w:r>
      <w:r w:rsidRPr="00BB6070">
        <w:rPr>
          <w:rFonts w:ascii="Times New Roman" w:eastAsia="Times New Roman" w:hAnsi="Times New Roman" w:cs="Times New Roman"/>
          <w:b/>
          <w:i/>
          <w:szCs w:val="24"/>
        </w:rPr>
        <w:t xml:space="preserve"> ( zamjena za dugotrajno bolovanje ),</w:t>
      </w:r>
      <w:r w:rsidRPr="00BB6070">
        <w:rPr>
          <w:rFonts w:ascii="Times New Roman" w:eastAsia="Times New Roman" w:hAnsi="Times New Roman" w:cs="Times New Roman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b/>
          <w:i/>
          <w:sz w:val="24"/>
        </w:rPr>
        <w:t xml:space="preserve"> za rad u Dječjem vrtiću Tići Vrsar i Područnom vrtiću Funtana.</w:t>
      </w:r>
    </w:p>
    <w:p w14:paraId="69ABCF07" w14:textId="77777777" w:rsidR="00B176DC" w:rsidRPr="00BB6070" w:rsidRDefault="00B176DC" w:rsidP="00B176DC">
      <w:pPr>
        <w:widowControl w:val="0"/>
        <w:tabs>
          <w:tab w:val="left" w:pos="825"/>
        </w:tabs>
        <w:autoSpaceDE w:val="0"/>
        <w:autoSpaceDN w:val="0"/>
        <w:spacing w:after="0" w:line="266" w:lineRule="auto"/>
        <w:ind w:left="476" w:right="112"/>
        <w:rPr>
          <w:rFonts w:ascii="Times New Roman" w:eastAsia="Times New Roman" w:hAnsi="Times New Roman" w:cs="Times New Roman"/>
          <w:b/>
          <w:i/>
          <w:sz w:val="24"/>
        </w:rPr>
      </w:pPr>
    </w:p>
    <w:p w14:paraId="7F321FD3" w14:textId="77777777" w:rsidR="00B176DC" w:rsidRPr="00BB6070" w:rsidRDefault="00B176DC" w:rsidP="00B176D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14:paraId="40FBCB27" w14:textId="77777777" w:rsidR="00B176DC" w:rsidRPr="00BB6070" w:rsidRDefault="00B176DC" w:rsidP="00B176DC">
      <w:pPr>
        <w:widowControl w:val="0"/>
        <w:autoSpaceDE w:val="0"/>
        <w:autoSpaceDN w:val="0"/>
        <w:spacing w:before="1" w:after="0" w:line="240" w:lineRule="auto"/>
        <w:ind w:left="116"/>
        <w:rPr>
          <w:rFonts w:ascii="Times New Roman" w:eastAsia="Times New Roman" w:hAnsi="Times New Roman" w:cs="Times New Roman"/>
          <w:b/>
          <w:sz w:val="24"/>
        </w:rPr>
      </w:pPr>
      <w:r w:rsidRPr="00BB6070">
        <w:rPr>
          <w:rFonts w:ascii="Times New Roman" w:eastAsia="Times New Roman" w:hAnsi="Times New Roman" w:cs="Times New Roman"/>
          <w:b/>
          <w:sz w:val="24"/>
        </w:rPr>
        <w:t>UVJETI:</w:t>
      </w:r>
    </w:p>
    <w:p w14:paraId="16AD676B" w14:textId="77777777" w:rsidR="00B176DC" w:rsidRPr="00BB6070" w:rsidRDefault="00B176DC" w:rsidP="00B176D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5653BF4" w14:textId="77777777" w:rsidR="00B176DC" w:rsidRPr="00BB6070" w:rsidRDefault="00B176DC" w:rsidP="00B176DC">
      <w:pPr>
        <w:widowControl w:val="0"/>
        <w:autoSpaceDE w:val="0"/>
        <w:autoSpaceDN w:val="0"/>
        <w:spacing w:after="0" w:line="276" w:lineRule="auto"/>
        <w:ind w:left="116" w:right="11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B6070">
        <w:rPr>
          <w:rFonts w:ascii="Times New Roman" w:eastAsia="Times New Roman" w:hAnsi="Times New Roman" w:cs="Times New Roman"/>
          <w:sz w:val="24"/>
          <w:szCs w:val="24"/>
        </w:rPr>
        <w:t>Radni</w:t>
      </w:r>
      <w:r w:rsidRPr="00BB607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odnos</w:t>
      </w:r>
      <w:r w:rsidRPr="00BB60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može</w:t>
      </w:r>
      <w:r w:rsidRPr="00BB60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B607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zasnovati</w:t>
      </w:r>
      <w:r w:rsidRPr="00BB60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s kandidatima</w:t>
      </w:r>
      <w:r w:rsidRPr="00BB607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koji</w:t>
      </w:r>
      <w:r w:rsidRPr="00BB60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ispunjavaju</w:t>
      </w:r>
      <w:r w:rsidRPr="00BB60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uvjete</w:t>
      </w:r>
      <w:r w:rsidRPr="00BB607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BB60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članka</w:t>
      </w:r>
      <w:r w:rsidRPr="00BB60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24.</w:t>
      </w:r>
      <w:r w:rsidRPr="00BB607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60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članka</w:t>
      </w:r>
      <w:r w:rsidRPr="00BB60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25. i članka 28. Zakona o predškolskom odgoju i obrazovanju („Narodne novine“ broj 10/97, 107/07, 94/13, 98/19, 57/22), i Pravilnika o vrsti stručne spreme stručnih djelatnika te vrsti i stupnju stručne spreme ostalih djelatnika u dječjem vrtiću („Narodne novine“ 133/97, 94/13,  57/22)</w:t>
      </w:r>
    </w:p>
    <w:p w14:paraId="67B9CF70" w14:textId="77777777" w:rsidR="00B176DC" w:rsidRPr="00BB6070" w:rsidRDefault="00B176DC" w:rsidP="00B176DC">
      <w:pPr>
        <w:widowControl w:val="0"/>
        <w:autoSpaceDE w:val="0"/>
        <w:autoSpaceDN w:val="0"/>
        <w:spacing w:before="199" w:after="0" w:line="276" w:lineRule="auto"/>
        <w:ind w:left="11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070">
        <w:rPr>
          <w:rFonts w:ascii="Times New Roman" w:eastAsia="Times New Roman" w:hAnsi="Times New Roman" w:cs="Times New Roman"/>
          <w:sz w:val="24"/>
          <w:szCs w:val="24"/>
        </w:rPr>
        <w:t>Izrazi koji se koriste u ovom Natječaju, a imaju rodno značenje, koriste se neutralno i odnose se jednako na muški i ženski rod.</w:t>
      </w:r>
    </w:p>
    <w:p w14:paraId="5E57E6AF" w14:textId="77777777" w:rsidR="00B176DC" w:rsidRPr="00BB6070" w:rsidRDefault="00B176DC" w:rsidP="00B176DC">
      <w:pPr>
        <w:widowControl w:val="0"/>
        <w:autoSpaceDE w:val="0"/>
        <w:autoSpaceDN w:val="0"/>
        <w:spacing w:before="195"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070">
        <w:rPr>
          <w:rFonts w:ascii="Times New Roman" w:eastAsia="Times New Roman" w:hAnsi="Times New Roman" w:cs="Times New Roman"/>
          <w:sz w:val="24"/>
          <w:szCs w:val="24"/>
        </w:rPr>
        <w:t>Na natječaj se mogu prijaviti osobe oba spola koje ispunjavaju propisane uvjete:</w:t>
      </w:r>
    </w:p>
    <w:p w14:paraId="6D39B019" w14:textId="77777777" w:rsidR="00B176DC" w:rsidRPr="00BB6070" w:rsidRDefault="00B176DC" w:rsidP="00B176D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592597D5" w14:textId="77777777" w:rsidR="00B176DC" w:rsidRPr="00BB6070" w:rsidRDefault="00B176DC" w:rsidP="00B176DC">
      <w:pPr>
        <w:widowControl w:val="0"/>
        <w:numPr>
          <w:ilvl w:val="1"/>
          <w:numId w:val="2"/>
        </w:numPr>
        <w:tabs>
          <w:tab w:val="left" w:pos="1184"/>
        </w:tabs>
        <w:autoSpaceDE w:val="0"/>
        <w:autoSpaceDN w:val="0"/>
        <w:spacing w:after="0" w:line="264" w:lineRule="auto"/>
        <w:ind w:right="11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bookmarkStart w:id="2" w:name="_Hlk77937540"/>
      <w:r w:rsidRPr="00BB6070">
        <w:rPr>
          <w:rFonts w:ascii="Times New Roman" w:eastAsia="Calibri" w:hAnsi="Times New Roman" w:cs="Times New Roman"/>
          <w:sz w:val="24"/>
          <w:szCs w:val="24"/>
          <w:lang w:eastAsia="hr-HR"/>
        </w:rPr>
        <w:t>preddiplomski sveučilišni studij, preddiplomski stručni studij, studij kojim je stečena viša stručna sprema u skladu s ranijim propisima, diplomski sveučilišni studij, specijalistički diplomski stručni studij</w:t>
      </w:r>
    </w:p>
    <w:p w14:paraId="123E9DD3" w14:textId="77777777" w:rsidR="00B176DC" w:rsidRPr="00BB6070" w:rsidRDefault="00B176DC" w:rsidP="00B176DC">
      <w:pPr>
        <w:widowControl w:val="0"/>
        <w:numPr>
          <w:ilvl w:val="1"/>
          <w:numId w:val="2"/>
        </w:numPr>
        <w:tabs>
          <w:tab w:val="left" w:pos="1185"/>
        </w:tabs>
        <w:autoSpaceDE w:val="0"/>
        <w:autoSpaceDN w:val="0"/>
        <w:spacing w:after="0" w:line="240" w:lineRule="auto"/>
        <w:ind w:right="114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B6070">
        <w:rPr>
          <w:rFonts w:ascii="Times New Roman" w:eastAsia="Calibri" w:hAnsi="Times New Roman" w:cs="Times New Roman"/>
          <w:sz w:val="24"/>
          <w:szCs w:val="24"/>
          <w:lang w:eastAsia="hr-HR"/>
        </w:rPr>
        <w:t>da nije pravomoćno osuđen za djela iz članka 25. Zakona o predškolskom odgoju i obrazovanju,</w:t>
      </w:r>
    </w:p>
    <w:p w14:paraId="07395A28" w14:textId="77777777" w:rsidR="00B176DC" w:rsidRPr="00BB6070" w:rsidRDefault="00B176DC" w:rsidP="00B176DC">
      <w:pPr>
        <w:widowControl w:val="0"/>
        <w:numPr>
          <w:ilvl w:val="1"/>
          <w:numId w:val="2"/>
        </w:numPr>
        <w:tabs>
          <w:tab w:val="left" w:pos="1185"/>
        </w:tabs>
        <w:autoSpaceDE w:val="0"/>
        <w:autoSpaceDN w:val="0"/>
        <w:spacing w:after="0" w:line="240" w:lineRule="auto"/>
        <w:ind w:right="114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B6070">
        <w:rPr>
          <w:rFonts w:ascii="Times New Roman" w:eastAsia="Calibri" w:hAnsi="Times New Roman" w:cs="Times New Roman"/>
          <w:sz w:val="24"/>
          <w:szCs w:val="24"/>
          <w:lang w:eastAsia="hr-HR"/>
        </w:rPr>
        <w:t>zdravstvena sposobnost za obavljanje poslova radnog mjesta;</w:t>
      </w:r>
    </w:p>
    <w:p w14:paraId="3E447457" w14:textId="77777777" w:rsidR="00B176DC" w:rsidRPr="00BB6070" w:rsidRDefault="00B176DC" w:rsidP="00B176DC">
      <w:pPr>
        <w:widowControl w:val="0"/>
        <w:tabs>
          <w:tab w:val="left" w:pos="1185"/>
        </w:tabs>
        <w:autoSpaceDE w:val="0"/>
        <w:autoSpaceDN w:val="0"/>
        <w:spacing w:before="60" w:after="6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B6070">
        <w:rPr>
          <w:rFonts w:ascii="Times New Roman" w:eastAsia="Calibri" w:hAnsi="Times New Roman" w:cs="Times New Roman"/>
          <w:sz w:val="24"/>
          <w:szCs w:val="24"/>
          <w:lang w:eastAsia="hr-HR"/>
        </w:rPr>
        <w:t>Ako se na natječaj ne javi osoba koja ispunjava uvjete iz  prethodnog stavka, poslove odgojitelja može obavljati osoba koja je završila učiteljski studij, i to: specijalistički diplomski stručni studij ili integrirani preddiplomski i diplomski studij ili četverogodišnji diplomski stručni studij primarnog obrazovanja, uz uvjet da u roku od dvije godine od dana zasnivanja radnoga odnosa stekne kvalifikaciju odgojitelja temeljem priznavanja stečenih ishoda učenja na studiju za učitelja i razlike programa za prekvalifikaciju ili dokvalifikaciju učitelja u svrhu stjecanja kvalifikacije odgojitelja.</w:t>
      </w:r>
    </w:p>
    <w:p w14:paraId="63301634" w14:textId="77777777" w:rsidR="00B176DC" w:rsidRPr="00BB6070" w:rsidRDefault="00B176DC" w:rsidP="00B176DC">
      <w:pPr>
        <w:widowControl w:val="0"/>
        <w:tabs>
          <w:tab w:val="left" w:pos="1185"/>
        </w:tabs>
        <w:autoSpaceDE w:val="0"/>
        <w:autoSpaceDN w:val="0"/>
        <w:spacing w:before="60" w:after="6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B607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Ako osoba iz prethodnog stavka ne stekne kvalifikaciju odgojitelja u roku od dvije godine od dana zasnivanja radnoga odnosa, prestaje joj radni odnos istekom roka za stjecanje </w:t>
      </w:r>
      <w:r w:rsidRPr="00BB6070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odgovarajuće kvalifikacije za odgojitelja te se ne može više zaposliti u sustavu predškolskog odgoja i obrazovanja dok ne ispuni uvjete za rad na radnome mjestu odgojitelja.</w:t>
      </w:r>
    </w:p>
    <w:p w14:paraId="46D0B89C" w14:textId="77777777" w:rsidR="00B176DC" w:rsidRPr="00BB6070" w:rsidRDefault="00B176DC" w:rsidP="00B176DC">
      <w:pPr>
        <w:widowControl w:val="0"/>
        <w:tabs>
          <w:tab w:val="left" w:pos="1185"/>
        </w:tabs>
        <w:autoSpaceDE w:val="0"/>
        <w:autoSpaceDN w:val="0"/>
        <w:spacing w:before="60" w:after="60" w:line="240" w:lineRule="auto"/>
        <w:ind w:right="113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B6070">
        <w:rPr>
          <w:rFonts w:ascii="Times New Roman" w:eastAsia="Calibri" w:hAnsi="Times New Roman" w:cs="Times New Roman"/>
          <w:sz w:val="24"/>
          <w:szCs w:val="24"/>
          <w:lang w:eastAsia="hr-HR"/>
        </w:rPr>
        <w:t>Kandidati su dužni prilikom prijave na natječaj dostaviti dokaz da nisu bili zaposleni u sustavu predškolskog odgoja i obrazovanja na radnom mjestu odgojitelja.</w:t>
      </w:r>
    </w:p>
    <w:p w14:paraId="50470BD7" w14:textId="77777777" w:rsidR="00B176DC" w:rsidRPr="00BB6070" w:rsidRDefault="00B176DC" w:rsidP="00B176DC">
      <w:pPr>
        <w:widowControl w:val="0"/>
        <w:tabs>
          <w:tab w:val="left" w:pos="1185"/>
        </w:tabs>
        <w:autoSpaceDE w:val="0"/>
        <w:autoSpaceDN w:val="0"/>
        <w:spacing w:before="60" w:after="6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B6070">
        <w:rPr>
          <w:rFonts w:ascii="Times New Roman" w:eastAsia="Calibri" w:hAnsi="Times New Roman" w:cs="Times New Roman"/>
          <w:sz w:val="24"/>
          <w:szCs w:val="24"/>
          <w:lang w:eastAsia="hr-HR"/>
        </w:rPr>
        <w:t>Osoba iz stavka 4. ovog Natječaja zasniva radni odnos kao nestručna osoba do stjecanja kvalifikacije za odgojitelja te može izvoditi odgojno-obrazovni rad s djecom kao jedan od dvaju odgojitelja u odgojno-obrazovnoj skupini, i to uz odgojitelja koji ima  kvalifikaciju propisanu za odgojitelja.</w:t>
      </w:r>
    </w:p>
    <w:bookmarkEnd w:id="2"/>
    <w:p w14:paraId="509E28C5" w14:textId="77777777" w:rsidR="00B176DC" w:rsidRPr="00BB6070" w:rsidRDefault="00B176DC" w:rsidP="00B176DC">
      <w:pPr>
        <w:widowControl w:val="0"/>
        <w:autoSpaceDE w:val="0"/>
        <w:autoSpaceDN w:val="0"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8EFC75" w14:textId="77777777" w:rsidR="00B176DC" w:rsidRPr="00BB6070" w:rsidRDefault="00B176DC" w:rsidP="00B176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070">
        <w:rPr>
          <w:rFonts w:ascii="Times New Roman" w:eastAsia="Times New Roman" w:hAnsi="Times New Roman" w:cs="Times New Roman"/>
          <w:sz w:val="24"/>
          <w:szCs w:val="24"/>
        </w:rPr>
        <w:t>Prednost ostvaruju kandidati koji ispunjavaju sljedeće uvjete:</w:t>
      </w:r>
    </w:p>
    <w:p w14:paraId="2E780E1D" w14:textId="77777777" w:rsidR="00B176DC" w:rsidRPr="00BB6070" w:rsidRDefault="00B176DC" w:rsidP="00B176DC">
      <w:pPr>
        <w:widowControl w:val="0"/>
        <w:numPr>
          <w:ilvl w:val="1"/>
          <w:numId w:val="2"/>
        </w:numPr>
        <w:tabs>
          <w:tab w:val="left" w:pos="1196"/>
        </w:tabs>
        <w:autoSpaceDE w:val="0"/>
        <w:autoSpaceDN w:val="0"/>
        <w:spacing w:before="2" w:after="0" w:line="268" w:lineRule="auto"/>
        <w:ind w:left="1196" w:right="114"/>
        <w:jc w:val="both"/>
        <w:rPr>
          <w:rFonts w:ascii="Times New Roman" w:eastAsia="Times New Roman" w:hAnsi="Times New Roman" w:cs="Times New Roman"/>
          <w:sz w:val="24"/>
        </w:rPr>
      </w:pPr>
      <w:r w:rsidRPr="00BB6070">
        <w:rPr>
          <w:rFonts w:ascii="Times New Roman" w:eastAsia="Times New Roman" w:hAnsi="Times New Roman" w:cs="Times New Roman"/>
          <w:sz w:val="24"/>
        </w:rPr>
        <w:t xml:space="preserve">koji ispunjavaju uvjete iz članka 102. Zakon o hrvatskim braniteljima iz </w:t>
      </w:r>
    </w:p>
    <w:p w14:paraId="4EC240CE" w14:textId="77777777" w:rsidR="00B176DC" w:rsidRPr="00BB6070" w:rsidRDefault="00B176DC" w:rsidP="00B176DC">
      <w:pPr>
        <w:widowControl w:val="0"/>
        <w:tabs>
          <w:tab w:val="left" w:pos="1196"/>
        </w:tabs>
        <w:autoSpaceDE w:val="0"/>
        <w:autoSpaceDN w:val="0"/>
        <w:spacing w:before="2" w:after="0" w:line="268" w:lineRule="auto"/>
        <w:ind w:left="1196" w:right="114"/>
        <w:jc w:val="both"/>
        <w:rPr>
          <w:rFonts w:ascii="Times New Roman" w:eastAsia="Times New Roman" w:hAnsi="Times New Roman" w:cs="Times New Roman"/>
          <w:sz w:val="24"/>
        </w:rPr>
      </w:pPr>
      <w:r w:rsidRPr="00BB6070">
        <w:rPr>
          <w:rFonts w:ascii="Times New Roman" w:eastAsia="Times New Roman" w:hAnsi="Times New Roman" w:cs="Times New Roman"/>
          <w:sz w:val="24"/>
        </w:rPr>
        <w:t>Domovinskog rata i članovima njihovih obitelji („Narodne novine“ broj 121/17, 98/19, 84/21).</w:t>
      </w:r>
    </w:p>
    <w:p w14:paraId="0D3D099D" w14:textId="77777777" w:rsidR="00B176DC" w:rsidRPr="00BB6070" w:rsidRDefault="00B176DC" w:rsidP="00B176DC">
      <w:pPr>
        <w:autoSpaceDN w:val="0"/>
        <w:spacing w:after="0" w:line="268" w:lineRule="auto"/>
        <w:rPr>
          <w:rFonts w:ascii="Times New Roman" w:eastAsia="Times New Roman" w:hAnsi="Times New Roman" w:cs="Times New Roman"/>
          <w:sz w:val="24"/>
        </w:rPr>
      </w:pPr>
    </w:p>
    <w:p w14:paraId="79A6794A" w14:textId="77777777" w:rsidR="00B176DC" w:rsidRPr="00BB6070" w:rsidRDefault="00B176DC" w:rsidP="00B176DC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sz w:val="24"/>
        </w:rPr>
      </w:pPr>
      <w:r w:rsidRPr="00BB6070">
        <w:rPr>
          <w:rFonts w:ascii="Times New Roman" w:eastAsia="Times New Roman" w:hAnsi="Times New Roman" w:cs="Times New Roman"/>
          <w:sz w:val="24"/>
        </w:rPr>
        <w:t xml:space="preserve">Uz </w:t>
      </w:r>
      <w:r w:rsidRPr="00BB6070">
        <w:rPr>
          <w:rFonts w:ascii="Times New Roman" w:eastAsia="Times New Roman" w:hAnsi="Times New Roman" w:cs="Times New Roman"/>
          <w:b/>
          <w:sz w:val="24"/>
        </w:rPr>
        <w:t xml:space="preserve">vlastoručno potpisanu prijavu </w:t>
      </w:r>
      <w:r w:rsidRPr="00BB6070">
        <w:rPr>
          <w:rFonts w:ascii="Times New Roman" w:eastAsia="Times New Roman" w:hAnsi="Times New Roman" w:cs="Times New Roman"/>
          <w:sz w:val="24"/>
        </w:rPr>
        <w:t>na natječaj kandidat mora priložiti sljedeće dokumente:</w:t>
      </w:r>
    </w:p>
    <w:p w14:paraId="02880100" w14:textId="77777777" w:rsidR="00B176DC" w:rsidRPr="00BB6070" w:rsidRDefault="00B176DC" w:rsidP="00B176DC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</w:rPr>
      </w:pPr>
      <w:r w:rsidRPr="00BB6070">
        <w:rPr>
          <w:rFonts w:ascii="Times New Roman" w:eastAsia="Times New Roman" w:hAnsi="Times New Roman" w:cs="Times New Roman"/>
          <w:sz w:val="24"/>
        </w:rPr>
        <w:t>životopis,</w:t>
      </w:r>
    </w:p>
    <w:p w14:paraId="369B0CE1" w14:textId="77777777" w:rsidR="00B176DC" w:rsidRPr="00BB6070" w:rsidRDefault="00B176DC" w:rsidP="00B176DC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</w:rPr>
      </w:pPr>
      <w:r w:rsidRPr="00BB6070">
        <w:rPr>
          <w:rFonts w:ascii="Times New Roman" w:eastAsia="Times New Roman" w:hAnsi="Times New Roman" w:cs="Times New Roman"/>
          <w:sz w:val="24"/>
        </w:rPr>
        <w:t>presliku dokaza o završenoj stručnoj spremi,</w:t>
      </w:r>
    </w:p>
    <w:p w14:paraId="7549F033" w14:textId="77777777" w:rsidR="00B176DC" w:rsidRPr="00BB6070" w:rsidRDefault="00B176DC" w:rsidP="00B176DC">
      <w:pPr>
        <w:widowControl w:val="0"/>
        <w:numPr>
          <w:ilvl w:val="0"/>
          <w:numId w:val="3"/>
        </w:numPr>
        <w:tabs>
          <w:tab w:val="left" w:pos="837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</w:rPr>
      </w:pPr>
      <w:r w:rsidRPr="00BB6070">
        <w:rPr>
          <w:rFonts w:ascii="Times New Roman" w:eastAsia="Times New Roman" w:hAnsi="Times New Roman" w:cs="Times New Roman"/>
          <w:sz w:val="24"/>
        </w:rPr>
        <w:t>dokaz o državljanstvu,</w:t>
      </w:r>
    </w:p>
    <w:p w14:paraId="3090CAEA" w14:textId="77777777" w:rsidR="00B176DC" w:rsidRPr="00BB6070" w:rsidRDefault="00B176DC" w:rsidP="00B176DC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</w:rPr>
      </w:pPr>
      <w:r w:rsidRPr="00BB6070">
        <w:rPr>
          <w:rFonts w:ascii="Times New Roman" w:eastAsia="Times New Roman" w:hAnsi="Times New Roman" w:cs="Times New Roman"/>
          <w:sz w:val="24"/>
        </w:rPr>
        <w:t>dokaz o radnom stažu (elektronički zapis iz evidencije</w:t>
      </w:r>
      <w:r w:rsidRPr="00BB607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</w:rPr>
        <w:t>HZMO-a)</w:t>
      </w:r>
    </w:p>
    <w:p w14:paraId="3DC54C8C" w14:textId="77777777" w:rsidR="00B176DC" w:rsidRPr="00BB6070" w:rsidRDefault="00B176DC" w:rsidP="00B176DC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</w:rPr>
      </w:pPr>
      <w:r w:rsidRPr="00BB6070">
        <w:rPr>
          <w:rFonts w:ascii="Times New Roman" w:eastAsia="Times New Roman" w:hAnsi="Times New Roman" w:cs="Times New Roman"/>
          <w:sz w:val="24"/>
        </w:rPr>
        <w:t>uvjerenje nadležnog suda (ne starije od 30 dana od dana raspisivanja natječaja) da se protiv kandidata ne vodi kazneni</w:t>
      </w:r>
      <w:r w:rsidRPr="00BB607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</w:rPr>
        <w:t>postupak,</w:t>
      </w:r>
    </w:p>
    <w:p w14:paraId="55167305" w14:textId="77777777" w:rsidR="00B176DC" w:rsidRPr="00BB6070" w:rsidRDefault="00B176DC" w:rsidP="00B176DC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</w:rPr>
      </w:pPr>
      <w:r w:rsidRPr="00BB6070">
        <w:rPr>
          <w:rFonts w:ascii="Times New Roman" w:eastAsia="Times New Roman" w:hAnsi="Times New Roman" w:cs="Times New Roman"/>
          <w:sz w:val="24"/>
        </w:rPr>
        <w:t>uvjerenje nadležnog suda (ne starije od 30 dana od dana raspisivanja natječaja) da se protiv kandidata ne vodi prekršajni</w:t>
      </w:r>
      <w:r w:rsidRPr="00BB607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</w:rPr>
        <w:t>postupak,</w:t>
      </w:r>
    </w:p>
    <w:p w14:paraId="594770B0" w14:textId="77777777" w:rsidR="00B176DC" w:rsidRPr="00BB6070" w:rsidRDefault="00B176DC" w:rsidP="00B176DC">
      <w:pPr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</w:rPr>
      </w:pPr>
      <w:r w:rsidRPr="00BB6070">
        <w:rPr>
          <w:rFonts w:ascii="Times New Roman" w:eastAsia="Times New Roman" w:hAnsi="Times New Roman" w:cs="Times New Roman"/>
          <w:sz w:val="24"/>
        </w:rPr>
        <w:t>dokaz o zdravstvenoj sposobnosti (izabrani kandidat je dužan dostaviti prije sklapanja ugovora o</w:t>
      </w:r>
      <w:r w:rsidRPr="00BB607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</w:rPr>
        <w:t>radu),</w:t>
      </w:r>
    </w:p>
    <w:p w14:paraId="24BB0308" w14:textId="77777777" w:rsidR="00B176DC" w:rsidRPr="00BB6070" w:rsidRDefault="00B176DC" w:rsidP="00B176DC">
      <w:pPr>
        <w:widowControl w:val="0"/>
        <w:numPr>
          <w:ilvl w:val="0"/>
          <w:numId w:val="3"/>
        </w:numPr>
        <w:tabs>
          <w:tab w:val="left" w:pos="743"/>
        </w:tabs>
        <w:autoSpaceDE w:val="0"/>
        <w:autoSpaceDN w:val="0"/>
        <w:spacing w:after="0" w:line="276" w:lineRule="auto"/>
        <w:ind w:left="476" w:right="117"/>
        <w:jc w:val="both"/>
        <w:rPr>
          <w:rFonts w:ascii="Times New Roman" w:eastAsia="Times New Roman" w:hAnsi="Times New Roman" w:cs="Times New Roman"/>
          <w:sz w:val="24"/>
        </w:rPr>
      </w:pPr>
      <w:r w:rsidRPr="00BB6070">
        <w:rPr>
          <w:rFonts w:ascii="Times New Roman" w:eastAsia="Times New Roman" w:hAnsi="Times New Roman" w:cs="Times New Roman"/>
          <w:sz w:val="24"/>
        </w:rPr>
        <w:t>potvrda nadležnog Centra za socijalnu skrb sukladno članku 25. stavka 10. Zakona o predškolskom odgoju i obrazovanju („Narodne novine“ broj</w:t>
      </w:r>
      <w:r w:rsidRPr="00BB607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</w:rPr>
        <w:t>10/97, 107/07, 94/13, 98/19, 57/22),</w:t>
      </w:r>
    </w:p>
    <w:p w14:paraId="356FFD62" w14:textId="77777777" w:rsidR="00B176DC" w:rsidRPr="00BB6070" w:rsidRDefault="00B176DC" w:rsidP="00B176DC">
      <w:pPr>
        <w:widowControl w:val="0"/>
        <w:numPr>
          <w:ilvl w:val="0"/>
          <w:numId w:val="3"/>
        </w:numPr>
        <w:tabs>
          <w:tab w:val="left" w:pos="712"/>
          <w:tab w:val="left" w:pos="2123"/>
          <w:tab w:val="left" w:pos="3141"/>
          <w:tab w:val="left" w:pos="5320"/>
          <w:tab w:val="left" w:pos="7275"/>
          <w:tab w:val="left" w:pos="8255"/>
        </w:tabs>
        <w:autoSpaceDE w:val="0"/>
        <w:autoSpaceDN w:val="0"/>
        <w:spacing w:before="1" w:after="0" w:line="276" w:lineRule="auto"/>
        <w:ind w:left="476" w:right="114"/>
        <w:jc w:val="both"/>
        <w:rPr>
          <w:rFonts w:ascii="Times New Roman" w:eastAsia="Times New Roman" w:hAnsi="Times New Roman" w:cs="Times New Roman"/>
          <w:sz w:val="24"/>
        </w:rPr>
      </w:pPr>
      <w:r w:rsidRPr="00BB6070">
        <w:rPr>
          <w:rFonts w:ascii="Times New Roman" w:eastAsia="Times New Roman" w:hAnsi="Times New Roman" w:cs="Times New Roman"/>
          <w:sz w:val="24"/>
        </w:rPr>
        <w:t>dokaz</w:t>
      </w:r>
      <w:r w:rsidRPr="00BB607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</w:rPr>
        <w:t>o</w:t>
      </w:r>
      <w:r w:rsidRPr="00BB607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</w:rPr>
        <w:t>ispunjavanju</w:t>
      </w:r>
      <w:r w:rsidRPr="00BB607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</w:rPr>
        <w:t>uvjeta</w:t>
      </w:r>
      <w:r w:rsidRPr="00BB607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</w:rPr>
        <w:t>iz</w:t>
      </w:r>
      <w:r w:rsidRPr="00BB607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</w:rPr>
        <w:t>čl.</w:t>
      </w:r>
      <w:r w:rsidRPr="00BB607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</w:rPr>
        <w:t>102.</w:t>
      </w:r>
      <w:r w:rsidRPr="00BB607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</w:rPr>
        <w:t>Zakona</w:t>
      </w:r>
      <w:r w:rsidRPr="00BB607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</w:rPr>
        <w:t>o</w:t>
      </w:r>
      <w:r w:rsidRPr="00BB607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</w:rPr>
        <w:t>hrvatskim</w:t>
      </w:r>
      <w:r w:rsidRPr="00BB607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</w:rPr>
        <w:t>braniteljima</w:t>
      </w:r>
      <w:r w:rsidRPr="00BB607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</w:rPr>
        <w:t>iz</w:t>
      </w:r>
      <w:r w:rsidRPr="00BB607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</w:rPr>
        <w:t xml:space="preserve">Domovinskog rata i članovima njihovih obitelji, a sve sukladno „Popisu dokaza za ostvarivanje prava prednosti pri zapošljavanju“ objavljenom na </w:t>
      </w:r>
      <w:r w:rsidRPr="00BB6070">
        <w:rPr>
          <w:rFonts w:ascii="Times New Roman" w:eastAsia="Times New Roman" w:hAnsi="Times New Roman" w:cs="Times New Roman"/>
          <w:spacing w:val="-3"/>
          <w:sz w:val="24"/>
        </w:rPr>
        <w:t>poveznici</w:t>
      </w:r>
    </w:p>
    <w:p w14:paraId="24586A47" w14:textId="77777777" w:rsidR="00B176DC" w:rsidRPr="00BB6070" w:rsidRDefault="00B176DC" w:rsidP="00B176DC">
      <w:pPr>
        <w:widowControl w:val="0"/>
        <w:autoSpaceDE w:val="0"/>
        <w:autoSpaceDN w:val="0"/>
        <w:spacing w:after="0" w:line="274" w:lineRule="exact"/>
        <w:ind w:left="476"/>
        <w:rPr>
          <w:rFonts w:ascii="Times New Roman" w:eastAsia="Times New Roman" w:hAnsi="Times New Roman" w:cs="Times New Roman"/>
          <w:sz w:val="24"/>
          <w:szCs w:val="24"/>
        </w:rPr>
      </w:pPr>
      <w:r w:rsidRPr="00BB6070">
        <w:rPr>
          <w:rFonts w:ascii="Times New Roman" w:eastAsia="Times New Roman" w:hAnsi="Times New Roman" w:cs="Times New Roman"/>
          <w:spacing w:val="-60"/>
          <w:sz w:val="24"/>
          <w:szCs w:val="24"/>
          <w:u w:val="single"/>
        </w:rPr>
        <w:t xml:space="preserve"> </w:t>
      </w:r>
      <w:hyperlink r:id="rId5" w:history="1">
        <w:r w:rsidRPr="00BB607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https://branitelji.gov.hr/zaposljavanje-843/843</w:t>
        </w:r>
      </w:hyperlink>
      <w:r w:rsidRPr="00BB60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F1D8D1" w14:textId="77777777" w:rsidR="00B176DC" w:rsidRPr="00BB6070" w:rsidRDefault="00B176DC" w:rsidP="00B176DC">
      <w:pPr>
        <w:widowControl w:val="0"/>
        <w:autoSpaceDE w:val="0"/>
        <w:autoSpaceDN w:val="0"/>
        <w:spacing w:after="0" w:line="274" w:lineRule="exact"/>
        <w:ind w:left="476"/>
        <w:rPr>
          <w:rFonts w:ascii="Times New Roman" w:eastAsia="Times New Roman" w:hAnsi="Times New Roman" w:cs="Times New Roman"/>
          <w:sz w:val="24"/>
          <w:szCs w:val="24"/>
        </w:rPr>
      </w:pPr>
      <w:r w:rsidRPr="00BB6070">
        <w:rPr>
          <w:rFonts w:ascii="Times New Roman" w:eastAsia="Times New Roman" w:hAnsi="Times New Roman" w:cs="Times New Roman"/>
          <w:sz w:val="23"/>
          <w:szCs w:val="24"/>
        </w:rPr>
        <w:t xml:space="preserve">10.  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Kandidati koji pravo prednosti pri zapošljavanju ostvaruju prema odredbama članka 48.stavak 1.do 3. Zakona o civilnim stradalnicima iz Domovinskog rata (NN 84/21), dužni su uz prijavu na natječaj pored navedenih isprava odnosno priloga priložiti i sve potrebne dokaze iz čl.49.st.1.Zakona o civilnim stradalnicima iz Domovinskog rata dostupne na poveznici Ministarstva hrvatskih branitelja: https://branitelji.gov.hr/zaposljavanje-843/843</w:t>
      </w:r>
    </w:p>
    <w:p w14:paraId="4F17BE83" w14:textId="77777777" w:rsidR="00B176DC" w:rsidRPr="00BB6070" w:rsidRDefault="00B176DC" w:rsidP="00B176D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5CF499B4" w14:textId="77777777" w:rsidR="00B176DC" w:rsidRPr="00BB6070" w:rsidRDefault="00B176DC" w:rsidP="00B176DC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070">
        <w:rPr>
          <w:rFonts w:ascii="Times New Roman" w:eastAsia="Times New Roman" w:hAnsi="Times New Roman" w:cs="Times New Roman"/>
          <w:sz w:val="24"/>
          <w:szCs w:val="24"/>
        </w:rPr>
        <w:t>Osobe koje prema posebnim propisima ostvaruju pravo prednosti,</w:t>
      </w:r>
      <w:r w:rsidRPr="00BB60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moraju se u prijavi </w:t>
      </w:r>
      <w:r w:rsidRPr="00BB6070">
        <w:rPr>
          <w:rFonts w:ascii="Times New Roman" w:eastAsia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  <w:u w:val="single"/>
        </w:rPr>
        <w:t>pozvati na to pravo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, točnije uz prijavu priložiti svu propisnu dokumentaciju prema posebnom zakonu. Kandidati koji mogu ostvariti pravo prednosti pri zapošljavanju sukladno</w:t>
      </w:r>
      <w:r w:rsidRPr="00BB607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članku</w:t>
      </w:r>
      <w:r w:rsidRPr="00BB607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102.</w:t>
      </w:r>
      <w:r w:rsidRPr="00BB607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Zakona</w:t>
      </w:r>
      <w:r w:rsidRPr="00BB607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607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braniteljima</w:t>
      </w:r>
      <w:r w:rsidRPr="00BB607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BB607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Domovinskog</w:t>
      </w:r>
      <w:r w:rsidRPr="00BB607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rata</w:t>
      </w:r>
      <w:r w:rsidRPr="00BB607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607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članova</w:t>
      </w:r>
      <w:r w:rsidRPr="00BB607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njihovih</w:t>
      </w:r>
      <w:r w:rsidRPr="00BB607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 xml:space="preserve">obitelji („Narodne novine“ broj 121/17, 98/19, 84/21), dužni su se </w:t>
      </w:r>
      <w:r w:rsidRPr="00BB6070">
        <w:rPr>
          <w:rFonts w:ascii="Times New Roman" w:eastAsia="Times New Roman" w:hAnsi="Times New Roman" w:cs="Times New Roman"/>
          <w:b/>
          <w:sz w:val="24"/>
          <w:szCs w:val="24"/>
        </w:rPr>
        <w:t xml:space="preserve">u prijavi na natječaj pozvati na to pravo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te imaju prednost u odnosu na ostale kandidate samo pod jednakim</w:t>
      </w:r>
      <w:r w:rsidRPr="00BB60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uvjetima.</w:t>
      </w:r>
    </w:p>
    <w:p w14:paraId="2EB980BC" w14:textId="77777777" w:rsidR="00B176DC" w:rsidRPr="00BB6070" w:rsidRDefault="00B176DC" w:rsidP="00B176D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14:paraId="1D8C66D1" w14:textId="77777777" w:rsidR="00B176DC" w:rsidRPr="00BB6070" w:rsidRDefault="00B176DC" w:rsidP="00B176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070">
        <w:rPr>
          <w:rFonts w:ascii="Times New Roman" w:eastAsia="Times New Roman" w:hAnsi="Times New Roman" w:cs="Times New Roman"/>
          <w:sz w:val="24"/>
          <w:szCs w:val="24"/>
        </w:rPr>
        <w:t>Poslodavac zadržava pravo poništenja natječaja bez dodatnog obrazloženja.</w:t>
      </w:r>
    </w:p>
    <w:p w14:paraId="2E513472" w14:textId="77777777" w:rsidR="00B176DC" w:rsidRPr="00BB6070" w:rsidRDefault="00B176DC" w:rsidP="00B176D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7C55CF0E" w14:textId="77777777" w:rsidR="00B176DC" w:rsidRPr="00BB6070" w:rsidRDefault="00B176DC" w:rsidP="00B176DC">
      <w:pPr>
        <w:widowControl w:val="0"/>
        <w:autoSpaceDE w:val="0"/>
        <w:autoSpaceDN w:val="0"/>
        <w:spacing w:after="0" w:line="276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070">
        <w:rPr>
          <w:rFonts w:ascii="Times New Roman" w:eastAsia="Times New Roman" w:hAnsi="Times New Roman" w:cs="Times New Roman"/>
          <w:sz w:val="24"/>
          <w:szCs w:val="24"/>
        </w:rPr>
        <w:t>Nepotpune i nepravodobne prijave neće se razmatrati. Urednom prijavom smatrat će se pravovremena prijava kandidata/kinje koja ispunjava formalne uvjete natječaja te koja sadrži sve tražene podatke i priloge.</w:t>
      </w:r>
    </w:p>
    <w:p w14:paraId="02F53D88" w14:textId="77777777" w:rsidR="00B176DC" w:rsidRPr="00BB6070" w:rsidRDefault="00B176DC" w:rsidP="00B176DC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070">
        <w:rPr>
          <w:rFonts w:ascii="Times New Roman" w:eastAsia="Times New Roman" w:hAnsi="Times New Roman" w:cs="Times New Roman"/>
          <w:sz w:val="24"/>
          <w:szCs w:val="24"/>
        </w:rPr>
        <w:t>Rok za podnošenje prijava na natječaj iznosi osam (8) dana od dana objave natječaja.</w:t>
      </w:r>
    </w:p>
    <w:p w14:paraId="15463E2F" w14:textId="77777777" w:rsidR="00B176DC" w:rsidRPr="00BB6070" w:rsidRDefault="00B176DC" w:rsidP="00B176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42CC5842" w14:textId="77777777" w:rsidR="00B176DC" w:rsidRPr="00BB6070" w:rsidRDefault="00B176DC" w:rsidP="00B176DC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07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607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rezultatima</w:t>
      </w:r>
      <w:r w:rsidRPr="00BB607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provedenog</w:t>
      </w:r>
      <w:r w:rsidRPr="00BB607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natječaja</w:t>
      </w:r>
      <w:r w:rsidRPr="00BB607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kandidati</w:t>
      </w:r>
      <w:r w:rsidRPr="00BB607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će</w:t>
      </w:r>
      <w:r w:rsidRPr="00BB607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biti</w:t>
      </w:r>
      <w:r w:rsidRPr="00BB607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obaviješteni</w:t>
      </w:r>
      <w:r w:rsidRPr="00BB607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B607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roku</w:t>
      </w:r>
      <w:r w:rsidRPr="00BB607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BB607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BB607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dana</w:t>
      </w:r>
      <w:r w:rsidRPr="00BB607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BB607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dana isteka roka za podnošenje</w:t>
      </w:r>
      <w:r w:rsidRPr="00BB607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prijave.</w:t>
      </w:r>
    </w:p>
    <w:p w14:paraId="3462BBE3" w14:textId="77777777" w:rsidR="00B176DC" w:rsidRPr="00BB6070" w:rsidRDefault="00B176DC" w:rsidP="00B176DC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070">
        <w:rPr>
          <w:rFonts w:ascii="Times New Roman" w:eastAsia="Times New Roman" w:hAnsi="Times New Roman" w:cs="Times New Roman"/>
          <w:sz w:val="24"/>
          <w:szCs w:val="24"/>
        </w:rPr>
        <w:t>Odluku o odabiru kandidata za zasnivanje radnog odnosa donosi Upravno vijeće Dječjeg vrtića Tići Vrsar, a bit će objavljena na oglasnoj ploči Dječjeg vrtića Tići Vrsar i mrežnim stranicama Dječjeg vrtića Tići.</w:t>
      </w:r>
    </w:p>
    <w:p w14:paraId="4ACEBA1F" w14:textId="77777777" w:rsidR="00B176DC" w:rsidRPr="00BB6070" w:rsidRDefault="00B176DC" w:rsidP="00B176DC">
      <w:pPr>
        <w:widowControl w:val="0"/>
        <w:autoSpaceDE w:val="0"/>
        <w:autoSpaceDN w:val="0"/>
        <w:spacing w:before="19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070">
        <w:rPr>
          <w:rFonts w:ascii="Times New Roman" w:eastAsia="Times New Roman" w:hAnsi="Times New Roman" w:cs="Times New Roman"/>
          <w:sz w:val="24"/>
          <w:szCs w:val="24"/>
        </w:rPr>
        <w:t>Ugovor o radu sklapa se uz probni rok u trajanju od dva mjeseca.</w:t>
      </w:r>
    </w:p>
    <w:p w14:paraId="77C71C1D" w14:textId="77777777" w:rsidR="00B176DC" w:rsidRPr="00BB6070" w:rsidRDefault="00B176DC" w:rsidP="00B176DC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2C8E711C" w14:textId="77777777" w:rsidR="00B176DC" w:rsidRPr="00BB6070" w:rsidRDefault="00B176DC" w:rsidP="00B176DC">
      <w:pPr>
        <w:widowControl w:val="0"/>
        <w:autoSpaceDE w:val="0"/>
        <w:autoSpaceDN w:val="0"/>
        <w:spacing w:after="0" w:line="276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070">
        <w:rPr>
          <w:rFonts w:ascii="Times New Roman" w:eastAsia="Times New Roman" w:hAnsi="Times New Roman" w:cs="Times New Roman"/>
          <w:sz w:val="24"/>
          <w:szCs w:val="24"/>
        </w:rPr>
        <w:t>Natječaj će biti objavljen na oglasnoj ploči, mrežnoj stranici Dječjeg vrtića Tići Vrsar i oglasnim pločama Hrvatskog zavoda za zapošljavanje.</w:t>
      </w:r>
    </w:p>
    <w:p w14:paraId="6F95FA4A" w14:textId="77777777" w:rsidR="00B176DC" w:rsidRPr="00BB6070" w:rsidRDefault="00B176DC" w:rsidP="00B176DC">
      <w:pPr>
        <w:widowControl w:val="0"/>
        <w:autoSpaceDE w:val="0"/>
        <w:autoSpaceDN w:val="0"/>
        <w:spacing w:before="76" w:after="0" w:line="276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070">
        <w:rPr>
          <w:rFonts w:ascii="Times New Roman" w:eastAsia="Times New Roman" w:hAnsi="Times New Roman" w:cs="Times New Roman"/>
          <w:sz w:val="24"/>
          <w:szCs w:val="24"/>
        </w:rPr>
        <w:t>Predajom prijave na natječaj smatra se da je kandidat koji bude izabran na natječaju dao suglasnost</w:t>
      </w:r>
      <w:r w:rsidRPr="00BB607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B607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B607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njegovi</w:t>
      </w:r>
      <w:r w:rsidRPr="00BB607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osobni</w:t>
      </w:r>
      <w:r w:rsidRPr="00BB607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podaci</w:t>
      </w:r>
      <w:r w:rsidRPr="00BB607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(ime</w:t>
      </w:r>
      <w:r w:rsidRPr="00BB607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607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prezime)</w:t>
      </w:r>
      <w:r w:rsidRPr="00BB607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objave</w:t>
      </w:r>
      <w:r w:rsidRPr="00BB607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B607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Odluci</w:t>
      </w:r>
      <w:r w:rsidRPr="00BB607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607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odabiru</w:t>
      </w:r>
      <w:r w:rsidRPr="00BB607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kandidata za</w:t>
      </w:r>
      <w:r w:rsidRPr="00BB607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zasnivanje</w:t>
      </w:r>
      <w:r w:rsidRPr="00BB60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radnog</w:t>
      </w:r>
      <w:r w:rsidRPr="00BB607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odnosa</w:t>
      </w:r>
      <w:r w:rsidRPr="00BB60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koja</w:t>
      </w:r>
      <w:r w:rsidRPr="00BB60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će</w:t>
      </w:r>
      <w:r w:rsidRPr="00BB607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B60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objaviti</w:t>
      </w:r>
      <w:r w:rsidRPr="00BB607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B607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oglasnoj</w:t>
      </w:r>
      <w:r w:rsidRPr="00BB60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ploči i mrežnim stranicama</w:t>
      </w:r>
      <w:r w:rsidRPr="00BB607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Dječjeg</w:t>
      </w:r>
      <w:r w:rsidRPr="00BB607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vrtića</w:t>
      </w:r>
      <w:r w:rsidRPr="00BB607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Tići</w:t>
      </w:r>
      <w:r w:rsidRPr="00BB60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>Vrsar.</w:t>
      </w:r>
    </w:p>
    <w:p w14:paraId="67AFCEC8" w14:textId="77777777" w:rsidR="00B176DC" w:rsidRPr="00BB6070" w:rsidRDefault="00B176DC" w:rsidP="00B176DC">
      <w:pPr>
        <w:widowControl w:val="0"/>
        <w:autoSpaceDE w:val="0"/>
        <w:autoSpaceDN w:val="0"/>
        <w:spacing w:before="200" w:after="0" w:line="276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070">
        <w:rPr>
          <w:rFonts w:ascii="Times New Roman" w:eastAsia="Times New Roman" w:hAnsi="Times New Roman" w:cs="Times New Roman"/>
          <w:sz w:val="24"/>
          <w:szCs w:val="24"/>
        </w:rPr>
        <w:t xml:space="preserve">Prijave s dokazima o ispunjavanju uvjeta dostaviti na adresu: </w:t>
      </w:r>
    </w:p>
    <w:p w14:paraId="5E9CD00E" w14:textId="77777777" w:rsidR="00B176DC" w:rsidRPr="00BB6070" w:rsidRDefault="00B176DC" w:rsidP="00B176DC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6070">
        <w:rPr>
          <w:rFonts w:ascii="Times New Roman" w:eastAsia="Times New Roman" w:hAnsi="Times New Roman" w:cs="Times New Roman"/>
          <w:b/>
          <w:bCs/>
          <w:sz w:val="24"/>
          <w:szCs w:val="24"/>
        </w:rPr>
        <w:t>Dječji vrtić Tići Vrsar</w:t>
      </w:r>
    </w:p>
    <w:p w14:paraId="40E69D86" w14:textId="77777777" w:rsidR="00B176DC" w:rsidRPr="00BB6070" w:rsidRDefault="00B176DC" w:rsidP="00B176DC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6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Aldo </w:t>
      </w:r>
      <w:proofErr w:type="spellStart"/>
      <w:r w:rsidRPr="00BB6070">
        <w:rPr>
          <w:rFonts w:ascii="Times New Roman" w:eastAsia="Times New Roman" w:hAnsi="Times New Roman" w:cs="Times New Roman"/>
          <w:b/>
          <w:bCs/>
          <w:sz w:val="24"/>
          <w:szCs w:val="24"/>
        </w:rPr>
        <w:t>Negri</w:t>
      </w:r>
      <w:proofErr w:type="spellEnd"/>
      <w:r w:rsidRPr="00BB6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46</w:t>
      </w:r>
    </w:p>
    <w:p w14:paraId="6A3601DB" w14:textId="77777777" w:rsidR="00B176DC" w:rsidRPr="00BB6070" w:rsidRDefault="00B176DC" w:rsidP="00B176DC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6070">
        <w:rPr>
          <w:rFonts w:ascii="Times New Roman" w:eastAsia="Times New Roman" w:hAnsi="Times New Roman" w:cs="Times New Roman"/>
          <w:b/>
          <w:bCs/>
          <w:sz w:val="24"/>
          <w:szCs w:val="24"/>
        </w:rPr>
        <w:t>52450 Vrsar</w:t>
      </w:r>
    </w:p>
    <w:p w14:paraId="34F22924" w14:textId="77777777" w:rsidR="00B176DC" w:rsidRPr="00BB6070" w:rsidRDefault="00B176DC" w:rsidP="00B176DC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6070">
        <w:rPr>
          <w:rFonts w:ascii="Times New Roman" w:eastAsia="Times New Roman" w:hAnsi="Times New Roman" w:cs="Times New Roman"/>
          <w:b/>
          <w:bCs/>
          <w:sz w:val="24"/>
          <w:szCs w:val="24"/>
        </w:rPr>
        <w:t>s naznakom „NATJEČAJ-ODGOJITELJ/ICA“.</w:t>
      </w:r>
    </w:p>
    <w:p w14:paraId="49212A36" w14:textId="77777777" w:rsidR="00B176DC" w:rsidRPr="00BB6070" w:rsidRDefault="00B176DC" w:rsidP="00B176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185D352F" w14:textId="77777777" w:rsidR="00B176DC" w:rsidRPr="00BB6070" w:rsidRDefault="00B176DC" w:rsidP="00B176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4ACDFE33" w14:textId="77777777" w:rsidR="00B176DC" w:rsidRPr="00BB6070" w:rsidRDefault="00B176DC" w:rsidP="00B176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5B9DD839" w14:textId="77777777" w:rsidR="00B176DC" w:rsidRPr="00BB6070" w:rsidRDefault="00B176DC" w:rsidP="00B176DC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517CD98C" w14:textId="77777777" w:rsidR="00B176DC" w:rsidRPr="00BB6070" w:rsidRDefault="00B176DC" w:rsidP="00B176DC">
      <w:pPr>
        <w:widowControl w:val="0"/>
        <w:autoSpaceDE w:val="0"/>
        <w:autoSpaceDN w:val="0"/>
        <w:spacing w:after="0" w:line="280" w:lineRule="auto"/>
        <w:ind w:right="5407"/>
        <w:rPr>
          <w:rFonts w:ascii="Times New Roman" w:eastAsia="Times New Roman" w:hAnsi="Times New Roman" w:cs="Times New Roman"/>
          <w:sz w:val="24"/>
          <w:szCs w:val="24"/>
        </w:rPr>
      </w:pPr>
      <w:r w:rsidRPr="00BB6070">
        <w:rPr>
          <w:rFonts w:ascii="Times New Roman" w:eastAsia="Times New Roman" w:hAnsi="Times New Roman" w:cs="Times New Roman"/>
          <w:sz w:val="24"/>
          <w:szCs w:val="24"/>
        </w:rPr>
        <w:t>KLASA: 112-01/23-01/50</w:t>
      </w:r>
    </w:p>
    <w:p w14:paraId="3DB2BDB4" w14:textId="77777777" w:rsidR="00B176DC" w:rsidRPr="00BB6070" w:rsidRDefault="00B176DC" w:rsidP="00B176DC">
      <w:pPr>
        <w:widowControl w:val="0"/>
        <w:autoSpaceDE w:val="0"/>
        <w:autoSpaceDN w:val="0"/>
        <w:spacing w:after="0" w:line="280" w:lineRule="auto"/>
        <w:ind w:right="5407"/>
        <w:rPr>
          <w:rFonts w:ascii="Times New Roman" w:eastAsia="Times New Roman" w:hAnsi="Times New Roman" w:cs="Times New Roman"/>
          <w:sz w:val="24"/>
          <w:szCs w:val="24"/>
        </w:rPr>
      </w:pPr>
      <w:r w:rsidRPr="00BB6070">
        <w:rPr>
          <w:rFonts w:ascii="Times New Roman" w:eastAsia="Times New Roman" w:hAnsi="Times New Roman" w:cs="Times New Roman"/>
          <w:sz w:val="24"/>
          <w:szCs w:val="24"/>
        </w:rPr>
        <w:t>URBROJ: 2163-40-2/04-23-2</w:t>
      </w:r>
    </w:p>
    <w:p w14:paraId="0D24872C" w14:textId="77777777" w:rsidR="00B176DC" w:rsidRPr="00BB6070" w:rsidRDefault="00B176DC" w:rsidP="00B176DC">
      <w:pPr>
        <w:widowControl w:val="0"/>
        <w:tabs>
          <w:tab w:val="left" w:pos="6247"/>
        </w:tabs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E6F">
        <w:rPr>
          <w:rFonts w:ascii="Times New Roman" w:eastAsia="Times New Roman" w:hAnsi="Times New Roman" w:cs="Times New Roman"/>
          <w:sz w:val="24"/>
          <w:szCs w:val="24"/>
        </w:rPr>
        <w:t>Vrsar –</w:t>
      </w:r>
      <w:r w:rsidRPr="00940E6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40E6F">
        <w:rPr>
          <w:rFonts w:ascii="Times New Roman" w:eastAsia="Times New Roman" w:hAnsi="Times New Roman" w:cs="Times New Roman"/>
          <w:sz w:val="24"/>
          <w:szCs w:val="24"/>
        </w:rPr>
        <w:t>Orsera</w:t>
      </w:r>
      <w:proofErr w:type="spellEnd"/>
      <w:r w:rsidRPr="00940E6F">
        <w:rPr>
          <w:rFonts w:ascii="Times New Roman" w:eastAsia="Times New Roman" w:hAnsi="Times New Roman" w:cs="Times New Roman"/>
          <w:sz w:val="24"/>
          <w:szCs w:val="24"/>
        </w:rPr>
        <w:t>, 30.11.2023.</w:t>
      </w:r>
      <w:r w:rsidRPr="00BB607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626239" w14:textId="77777777" w:rsidR="00B176DC" w:rsidRPr="00BB6070" w:rsidRDefault="00B176DC" w:rsidP="00B176DC">
      <w:pPr>
        <w:widowControl w:val="0"/>
        <w:tabs>
          <w:tab w:val="center" w:pos="6237"/>
        </w:tabs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070">
        <w:rPr>
          <w:rFonts w:ascii="Times New Roman" w:eastAsia="Times New Roman" w:hAnsi="Times New Roman" w:cs="Times New Roman"/>
          <w:sz w:val="24"/>
          <w:szCs w:val="24"/>
        </w:rPr>
        <w:tab/>
        <w:t>RAVNATELJICA</w:t>
      </w:r>
    </w:p>
    <w:p w14:paraId="525F0A3C" w14:textId="5ED71E81" w:rsidR="00B176DC" w:rsidRPr="00BB6070" w:rsidRDefault="00B176DC" w:rsidP="00B176DC">
      <w:pPr>
        <w:widowControl w:val="0"/>
        <w:tabs>
          <w:tab w:val="center" w:pos="6237"/>
        </w:tabs>
        <w:autoSpaceDE w:val="0"/>
        <w:autoSpaceDN w:val="0"/>
        <w:spacing w:after="0" w:line="240" w:lineRule="auto"/>
        <w:ind w:right="12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070">
        <w:rPr>
          <w:rFonts w:ascii="Times New Roman" w:eastAsia="Times New Roman" w:hAnsi="Times New Roman" w:cs="Times New Roman"/>
          <w:sz w:val="24"/>
          <w:szCs w:val="24"/>
        </w:rPr>
        <w:tab/>
        <w:t>Manuela Janko</w:t>
      </w:r>
      <w:r>
        <w:rPr>
          <w:rFonts w:ascii="Times New Roman" w:eastAsia="Times New Roman" w:hAnsi="Times New Roman" w:cs="Times New Roman"/>
          <w:sz w:val="24"/>
          <w:szCs w:val="24"/>
        </w:rPr>
        <w:t>, v.r.</w:t>
      </w:r>
    </w:p>
    <w:p w14:paraId="23187E5C" w14:textId="77777777" w:rsidR="00B176DC" w:rsidRPr="00BB6070" w:rsidRDefault="00B176DC" w:rsidP="00B176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76B9E2" w14:textId="77777777" w:rsidR="00B176DC" w:rsidRDefault="00B176DC"/>
    <w:sectPr w:rsidR="00B17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4448"/>
    <w:multiLevelType w:val="hybridMultilevel"/>
    <w:tmpl w:val="A4503174"/>
    <w:lvl w:ilvl="0" w:tplc="972E2B60">
      <w:numFmt w:val="bullet"/>
      <w:lvlText w:val="-"/>
      <w:lvlJc w:val="left"/>
      <w:pPr>
        <w:ind w:left="836" w:hanging="348"/>
      </w:pPr>
      <w:rPr>
        <w:rFonts w:ascii="Carlito" w:eastAsia="Carlito" w:hAnsi="Carlito" w:cs="Carlito" w:hint="default"/>
        <w:spacing w:val="-4"/>
        <w:w w:val="99"/>
        <w:sz w:val="24"/>
        <w:szCs w:val="24"/>
        <w:lang w:val="hr-HR" w:eastAsia="en-US" w:bidi="ar-SA"/>
      </w:rPr>
    </w:lvl>
    <w:lvl w:ilvl="1" w:tplc="5282B256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1B340BB4">
      <w:numFmt w:val="bullet"/>
      <w:lvlText w:val="•"/>
      <w:lvlJc w:val="left"/>
      <w:pPr>
        <w:ind w:left="2082" w:hanging="360"/>
      </w:pPr>
      <w:rPr>
        <w:lang w:val="hr-HR" w:eastAsia="en-US" w:bidi="ar-SA"/>
      </w:rPr>
    </w:lvl>
    <w:lvl w:ilvl="3" w:tplc="66346B3A">
      <w:numFmt w:val="bullet"/>
      <w:lvlText w:val="•"/>
      <w:lvlJc w:val="left"/>
      <w:pPr>
        <w:ind w:left="2985" w:hanging="360"/>
      </w:pPr>
      <w:rPr>
        <w:lang w:val="hr-HR" w:eastAsia="en-US" w:bidi="ar-SA"/>
      </w:rPr>
    </w:lvl>
    <w:lvl w:ilvl="4" w:tplc="2368BF76">
      <w:numFmt w:val="bullet"/>
      <w:lvlText w:val="•"/>
      <w:lvlJc w:val="left"/>
      <w:pPr>
        <w:ind w:left="3888" w:hanging="360"/>
      </w:pPr>
      <w:rPr>
        <w:lang w:val="hr-HR" w:eastAsia="en-US" w:bidi="ar-SA"/>
      </w:rPr>
    </w:lvl>
    <w:lvl w:ilvl="5" w:tplc="CC102336">
      <w:numFmt w:val="bullet"/>
      <w:lvlText w:val="•"/>
      <w:lvlJc w:val="left"/>
      <w:pPr>
        <w:ind w:left="4791" w:hanging="360"/>
      </w:pPr>
      <w:rPr>
        <w:lang w:val="hr-HR" w:eastAsia="en-US" w:bidi="ar-SA"/>
      </w:rPr>
    </w:lvl>
    <w:lvl w:ilvl="6" w:tplc="1D4C2B8E">
      <w:numFmt w:val="bullet"/>
      <w:lvlText w:val="•"/>
      <w:lvlJc w:val="left"/>
      <w:pPr>
        <w:ind w:left="5694" w:hanging="360"/>
      </w:pPr>
      <w:rPr>
        <w:lang w:val="hr-HR" w:eastAsia="en-US" w:bidi="ar-SA"/>
      </w:rPr>
    </w:lvl>
    <w:lvl w:ilvl="7" w:tplc="3DE02376">
      <w:numFmt w:val="bullet"/>
      <w:lvlText w:val="•"/>
      <w:lvlJc w:val="left"/>
      <w:pPr>
        <w:ind w:left="6597" w:hanging="360"/>
      </w:pPr>
      <w:rPr>
        <w:lang w:val="hr-HR" w:eastAsia="en-US" w:bidi="ar-SA"/>
      </w:rPr>
    </w:lvl>
    <w:lvl w:ilvl="8" w:tplc="AA6099C0">
      <w:numFmt w:val="bullet"/>
      <w:lvlText w:val="•"/>
      <w:lvlJc w:val="left"/>
      <w:pPr>
        <w:ind w:left="7500" w:hanging="360"/>
      </w:pPr>
      <w:rPr>
        <w:lang w:val="hr-HR" w:eastAsia="en-US" w:bidi="ar-SA"/>
      </w:rPr>
    </w:lvl>
  </w:abstractNum>
  <w:abstractNum w:abstractNumId="1" w15:restartNumberingAfterBreak="0">
    <w:nsid w:val="22210CF7"/>
    <w:multiLevelType w:val="hybridMultilevel"/>
    <w:tmpl w:val="26946750"/>
    <w:lvl w:ilvl="0" w:tplc="C5BE7E88">
      <w:numFmt w:val="bullet"/>
      <w:lvlText w:val="-"/>
      <w:lvlJc w:val="left"/>
      <w:pPr>
        <w:ind w:left="836" w:hanging="360"/>
      </w:pPr>
      <w:rPr>
        <w:rFonts w:ascii="Carlito" w:eastAsia="Carlito" w:hAnsi="Carlito" w:cs="Carlito" w:hint="default"/>
        <w:spacing w:val="-23"/>
        <w:w w:val="100"/>
        <w:sz w:val="24"/>
        <w:szCs w:val="24"/>
        <w:lang w:val="hr-HR" w:eastAsia="en-US" w:bidi="ar-SA"/>
      </w:rPr>
    </w:lvl>
    <w:lvl w:ilvl="1" w:tplc="AF56F11C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67A6CA98">
      <w:numFmt w:val="bullet"/>
      <w:lvlText w:val="•"/>
      <w:lvlJc w:val="left"/>
      <w:pPr>
        <w:ind w:left="2082" w:hanging="360"/>
      </w:pPr>
      <w:rPr>
        <w:lang w:val="hr-HR" w:eastAsia="en-US" w:bidi="ar-SA"/>
      </w:rPr>
    </w:lvl>
    <w:lvl w:ilvl="3" w:tplc="DD884BDE">
      <w:numFmt w:val="bullet"/>
      <w:lvlText w:val="•"/>
      <w:lvlJc w:val="left"/>
      <w:pPr>
        <w:ind w:left="2985" w:hanging="360"/>
      </w:pPr>
      <w:rPr>
        <w:lang w:val="hr-HR" w:eastAsia="en-US" w:bidi="ar-SA"/>
      </w:rPr>
    </w:lvl>
    <w:lvl w:ilvl="4" w:tplc="0F8CCE90">
      <w:numFmt w:val="bullet"/>
      <w:lvlText w:val="•"/>
      <w:lvlJc w:val="left"/>
      <w:pPr>
        <w:ind w:left="3888" w:hanging="360"/>
      </w:pPr>
      <w:rPr>
        <w:lang w:val="hr-HR" w:eastAsia="en-US" w:bidi="ar-SA"/>
      </w:rPr>
    </w:lvl>
    <w:lvl w:ilvl="5" w:tplc="28800576">
      <w:numFmt w:val="bullet"/>
      <w:lvlText w:val="•"/>
      <w:lvlJc w:val="left"/>
      <w:pPr>
        <w:ind w:left="4791" w:hanging="360"/>
      </w:pPr>
      <w:rPr>
        <w:lang w:val="hr-HR" w:eastAsia="en-US" w:bidi="ar-SA"/>
      </w:rPr>
    </w:lvl>
    <w:lvl w:ilvl="6" w:tplc="EAFC7C62">
      <w:numFmt w:val="bullet"/>
      <w:lvlText w:val="•"/>
      <w:lvlJc w:val="left"/>
      <w:pPr>
        <w:ind w:left="5694" w:hanging="360"/>
      </w:pPr>
      <w:rPr>
        <w:lang w:val="hr-HR" w:eastAsia="en-US" w:bidi="ar-SA"/>
      </w:rPr>
    </w:lvl>
    <w:lvl w:ilvl="7" w:tplc="20B40E64">
      <w:numFmt w:val="bullet"/>
      <w:lvlText w:val="•"/>
      <w:lvlJc w:val="left"/>
      <w:pPr>
        <w:ind w:left="6597" w:hanging="360"/>
      </w:pPr>
      <w:rPr>
        <w:lang w:val="hr-HR" w:eastAsia="en-US" w:bidi="ar-SA"/>
      </w:rPr>
    </w:lvl>
    <w:lvl w:ilvl="8" w:tplc="640CC030">
      <w:numFmt w:val="bullet"/>
      <w:lvlText w:val="•"/>
      <w:lvlJc w:val="left"/>
      <w:pPr>
        <w:ind w:left="7500" w:hanging="360"/>
      </w:pPr>
      <w:rPr>
        <w:lang w:val="hr-HR" w:eastAsia="en-US" w:bidi="ar-SA"/>
      </w:rPr>
    </w:lvl>
  </w:abstractNum>
  <w:abstractNum w:abstractNumId="2" w15:restartNumberingAfterBreak="0">
    <w:nsid w:val="5D59751E"/>
    <w:multiLevelType w:val="hybridMultilevel"/>
    <w:tmpl w:val="A232ED16"/>
    <w:lvl w:ilvl="0" w:tplc="E680535E">
      <w:start w:val="1"/>
      <w:numFmt w:val="decimal"/>
      <w:lvlText w:val="%1."/>
      <w:lvlJc w:val="left"/>
      <w:pPr>
        <w:ind w:left="824" w:hanging="349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hr-HR" w:eastAsia="en-US" w:bidi="ar-SA"/>
      </w:rPr>
    </w:lvl>
    <w:lvl w:ilvl="1" w:tplc="99EEC742">
      <w:numFmt w:val="bullet"/>
      <w:lvlText w:val="•"/>
      <w:lvlJc w:val="left"/>
      <w:pPr>
        <w:ind w:left="1668" w:hanging="349"/>
      </w:pPr>
      <w:rPr>
        <w:lang w:val="hr-HR" w:eastAsia="en-US" w:bidi="ar-SA"/>
      </w:rPr>
    </w:lvl>
    <w:lvl w:ilvl="2" w:tplc="CE589346">
      <w:numFmt w:val="bullet"/>
      <w:lvlText w:val="•"/>
      <w:lvlJc w:val="left"/>
      <w:pPr>
        <w:ind w:left="2517" w:hanging="349"/>
      </w:pPr>
      <w:rPr>
        <w:lang w:val="hr-HR" w:eastAsia="en-US" w:bidi="ar-SA"/>
      </w:rPr>
    </w:lvl>
    <w:lvl w:ilvl="3" w:tplc="815898A0">
      <w:numFmt w:val="bullet"/>
      <w:lvlText w:val="•"/>
      <w:lvlJc w:val="left"/>
      <w:pPr>
        <w:ind w:left="3365" w:hanging="349"/>
      </w:pPr>
      <w:rPr>
        <w:lang w:val="hr-HR" w:eastAsia="en-US" w:bidi="ar-SA"/>
      </w:rPr>
    </w:lvl>
    <w:lvl w:ilvl="4" w:tplc="BBD45BD8">
      <w:numFmt w:val="bullet"/>
      <w:lvlText w:val="•"/>
      <w:lvlJc w:val="left"/>
      <w:pPr>
        <w:ind w:left="4214" w:hanging="349"/>
      </w:pPr>
      <w:rPr>
        <w:lang w:val="hr-HR" w:eastAsia="en-US" w:bidi="ar-SA"/>
      </w:rPr>
    </w:lvl>
    <w:lvl w:ilvl="5" w:tplc="C472ED8E">
      <w:numFmt w:val="bullet"/>
      <w:lvlText w:val="•"/>
      <w:lvlJc w:val="left"/>
      <w:pPr>
        <w:ind w:left="5063" w:hanging="349"/>
      </w:pPr>
      <w:rPr>
        <w:lang w:val="hr-HR" w:eastAsia="en-US" w:bidi="ar-SA"/>
      </w:rPr>
    </w:lvl>
    <w:lvl w:ilvl="6" w:tplc="EED6396A">
      <w:numFmt w:val="bullet"/>
      <w:lvlText w:val="•"/>
      <w:lvlJc w:val="left"/>
      <w:pPr>
        <w:ind w:left="5911" w:hanging="349"/>
      </w:pPr>
      <w:rPr>
        <w:lang w:val="hr-HR" w:eastAsia="en-US" w:bidi="ar-SA"/>
      </w:rPr>
    </w:lvl>
    <w:lvl w:ilvl="7" w:tplc="27FEABD4">
      <w:numFmt w:val="bullet"/>
      <w:lvlText w:val="•"/>
      <w:lvlJc w:val="left"/>
      <w:pPr>
        <w:ind w:left="6760" w:hanging="349"/>
      </w:pPr>
      <w:rPr>
        <w:lang w:val="hr-HR" w:eastAsia="en-US" w:bidi="ar-SA"/>
      </w:rPr>
    </w:lvl>
    <w:lvl w:ilvl="8" w:tplc="67721E2E">
      <w:numFmt w:val="bullet"/>
      <w:lvlText w:val="•"/>
      <w:lvlJc w:val="left"/>
      <w:pPr>
        <w:ind w:left="7609" w:hanging="349"/>
      </w:pPr>
      <w:rPr>
        <w:lang w:val="hr-HR" w:eastAsia="en-US" w:bidi="ar-SA"/>
      </w:rPr>
    </w:lvl>
  </w:abstractNum>
  <w:num w:numId="1" w16cid:durableId="2036148206">
    <w:abstractNumId w:val="0"/>
  </w:num>
  <w:num w:numId="2" w16cid:durableId="175777067">
    <w:abstractNumId w:val="1"/>
  </w:num>
  <w:num w:numId="3" w16cid:durableId="62747136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DC"/>
    <w:rsid w:val="00B1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5BF9A"/>
  <w15:chartTrackingRefBased/>
  <w15:docId w15:val="{3321FE96-54A2-4A79-91B1-1C8272F7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6DC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76DC"/>
    <w:pPr>
      <w:spacing w:line="254" w:lineRule="auto"/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1084</Words>
  <Characters>6184</Characters>
  <Application>Microsoft Office Word</Application>
  <DocSecurity>0</DocSecurity>
  <Lines>51</Lines>
  <Paragraphs>14</Paragraphs>
  <ScaleCrop>false</ScaleCrop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Janko</dc:creator>
  <cp:keywords/>
  <dc:description/>
  <cp:lastModifiedBy>Manuela Janko</cp:lastModifiedBy>
  <cp:revision>1</cp:revision>
  <dcterms:created xsi:type="dcterms:W3CDTF">2023-11-30T14:13:00Z</dcterms:created>
  <dcterms:modified xsi:type="dcterms:W3CDTF">2023-11-30T14:17:00Z</dcterms:modified>
</cp:coreProperties>
</file>